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D11F" w14:textId="508C7A94" w:rsidR="00E025BB" w:rsidRPr="00FE7402" w:rsidRDefault="00E025BB" w:rsidP="00E025BB">
      <w:pPr>
        <w:jc w:val="center"/>
        <w:rPr>
          <w:rFonts w:ascii="Nikosh" w:hAnsi="Nikosh" w:cs="Nikosh"/>
          <w:color w:val="0F1419"/>
          <w:sz w:val="36"/>
          <w:szCs w:val="36"/>
          <w:u w:val="single"/>
          <w:shd w:val="clear" w:color="auto" w:fill="FFFFFF"/>
        </w:rPr>
      </w:pPr>
      <w:proofErr w:type="spellStart"/>
      <w:r w:rsidRPr="00FE7402">
        <w:rPr>
          <w:rFonts w:ascii="Nikosh" w:hAnsi="Nikosh" w:cs="Nikosh"/>
          <w:color w:val="0F1419"/>
          <w:sz w:val="36"/>
          <w:szCs w:val="36"/>
          <w:u w:val="single"/>
          <w:shd w:val="clear" w:color="auto" w:fill="FFFFFF"/>
        </w:rPr>
        <w:t>প্রেস</w:t>
      </w:r>
      <w:proofErr w:type="spellEnd"/>
      <w:r w:rsidRPr="00FE7402">
        <w:rPr>
          <w:rFonts w:ascii="Nikosh" w:hAnsi="Nikosh" w:cs="Nikosh"/>
          <w:color w:val="0F1419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FE7402">
        <w:rPr>
          <w:rFonts w:ascii="Nikosh" w:hAnsi="Nikosh" w:cs="Nikosh"/>
          <w:color w:val="0F1419"/>
          <w:sz w:val="36"/>
          <w:szCs w:val="36"/>
          <w:u w:val="single"/>
          <w:shd w:val="clear" w:color="auto" w:fill="FFFFFF"/>
        </w:rPr>
        <w:t>বিজ্ঞপ্তি</w:t>
      </w:r>
      <w:proofErr w:type="spellEnd"/>
    </w:p>
    <w:p w14:paraId="6439AEE0" w14:textId="77777777" w:rsidR="00D71A3C" w:rsidRPr="00A31E03" w:rsidRDefault="00E025BB" w:rsidP="00174736">
      <w:pPr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ঢাকা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, ২০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জুলাই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,</w:t>
      </w:r>
      <w:r w:rsidR="008E18E8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২০২২: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উপমন্ত্রী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bookmarkStart w:id="0" w:name="_Hlk109222094"/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মহিবুল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হাসান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চৌধুরী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bookmarkEnd w:id="0"/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বলেছেন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E71E8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শিল্প</w:t>
      </w:r>
      <w:proofErr w:type="spellEnd"/>
      <w:r w:rsidR="009E71E8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E71E8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সংশ্লিষ্টদের</w:t>
      </w:r>
      <w:proofErr w:type="spellEnd"/>
      <w:r w:rsidR="009E71E8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E71E8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পরামর্শক্রমে</w:t>
      </w:r>
      <w:proofErr w:type="spellEnd"/>
      <w:r w:rsidR="009E71E8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দেশের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কারিগরি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ও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বৃত্তিমূলক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শিক্ষার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শিক্ষাক্রম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প্রণয়ন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করা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হবে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।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এক্ষেত্রে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E71E8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স্থানীয়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ও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আন্তর্জাতিক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শ্রমবাজারের</w:t>
      </w:r>
      <w:proofErr w:type="spellEnd"/>
      <w:r w:rsidR="00E944D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71A3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চাহিদাও</w:t>
      </w:r>
      <w:proofErr w:type="spellEnd"/>
      <w:r w:rsidR="00D71A3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71A3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বিবেচনায়</w:t>
      </w:r>
      <w:proofErr w:type="spellEnd"/>
      <w:r w:rsidR="00D71A3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71A3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নেয়া</w:t>
      </w:r>
      <w:proofErr w:type="spellEnd"/>
      <w:r w:rsidR="00D71A3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71A3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হবে</w:t>
      </w:r>
      <w:proofErr w:type="spellEnd"/>
      <w:r w:rsidR="00D71A3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।</w:t>
      </w:r>
    </w:p>
    <w:p w14:paraId="07E30C24" w14:textId="5C7AE70B" w:rsidR="00E025BB" w:rsidRPr="00A31E03" w:rsidRDefault="00174736" w:rsidP="00174736">
      <w:pPr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আফ্রিকার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উত্তরাঞ্চলীয়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দেশ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ইসওয়াতিনির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bookmarkStart w:id="1" w:name="_Hlk109224073"/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শিল্প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ও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বানিজ্য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মন্ত্রী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bookmarkEnd w:id="1"/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মানকোবা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খুমালো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71A3C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উপমন্ত্রী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মহিবুল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হাসান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চৌধুরীর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সঙ্গে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তার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66F9C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</w:t>
      </w:r>
      <w:bookmarkStart w:id="2" w:name="_GoBack"/>
      <w:bookmarkEnd w:id="2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চিবালয়ের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অফিস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কক্ষে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সাক্ষা</w:t>
      </w:r>
      <w:proofErr w:type="spellEnd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ৎ </w:t>
      </w:r>
      <w:proofErr w:type="spellStart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করতে</w:t>
      </w:r>
      <w:proofErr w:type="spellEnd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এলে</w:t>
      </w:r>
      <w:proofErr w:type="spellEnd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তিনি</w:t>
      </w:r>
      <w:proofErr w:type="spellEnd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একথা</w:t>
      </w:r>
      <w:proofErr w:type="spellEnd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বলেন</w:t>
      </w:r>
      <w:proofErr w:type="spellEnd"/>
      <w:r w:rsidR="0060131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। </w:t>
      </w:r>
    </w:p>
    <w:p w14:paraId="367B3B0A" w14:textId="200126F4" w:rsidR="005D50F0" w:rsidRPr="00A31E03" w:rsidRDefault="005D50F0" w:rsidP="00174736">
      <w:pPr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মহিবুল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হাসান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চৌধুরী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বলেন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নতুন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নতুন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প্রযুক্তি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উদ্ভাবন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এবং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E176D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শিল্প</w:t>
      </w:r>
      <w:proofErr w:type="spellEnd"/>
      <w:r w:rsidR="00BE176D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উৎপাদন</w:t>
      </w:r>
      <w:proofErr w:type="spellEnd"/>
      <w:r w:rsidR="00ED54A1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D54A1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ব্যবস্থার</w:t>
      </w:r>
      <w:proofErr w:type="spellEnd"/>
      <w:r w:rsidR="00BE176D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E176D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ক্রমাগত</w:t>
      </w:r>
      <w:proofErr w:type="spellEnd"/>
      <w:r w:rsidR="00BE176D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35743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বিবর্তনের</w:t>
      </w:r>
      <w:proofErr w:type="spellEnd"/>
      <w:r w:rsidR="00BE176D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E176D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ফলে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কারিগরি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ও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বৃত্তিমূলক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শিক্ষার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ট্রেডসমূহ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দ্রূত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পরি</w:t>
      </w:r>
      <w:r w:rsidR="0035743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বর্তিত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হয়</w:t>
      </w:r>
      <w:proofErr w:type="spellEnd"/>
      <w:r w:rsidR="0035743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।</w:t>
      </w:r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35743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এজন্য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এ </w:t>
      </w:r>
      <w:proofErr w:type="spellStart"/>
      <w:r w:rsidR="0035743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</w:t>
      </w:r>
      <w:proofErr w:type="spellEnd"/>
      <w:r w:rsidR="0035743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ধারার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প্রচলিত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ট্রেডগুলোকে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পুনর্বিন্যাস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করা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হয়েছে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এবং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প্রয়োজন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অনুযাই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তা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চলমান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থাকবে</w:t>
      </w:r>
      <w:proofErr w:type="spellEnd"/>
      <w:r w:rsidR="00A36AF0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।</w:t>
      </w:r>
    </w:p>
    <w:p w14:paraId="6B51E087" w14:textId="67402260" w:rsidR="00601313" w:rsidRPr="00A31E03" w:rsidRDefault="00601313" w:rsidP="00174736">
      <w:pPr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এসময়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দু’দেশে</w:t>
      </w:r>
      <w:r w:rsidR="00ED54A1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র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শিক্ষার্থী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বিনিময়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নিয়ে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আলোচনাকালে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উপমন্ত্রী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বলেন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বাংলাদেশে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চিকিৎসা</w:t>
      </w:r>
      <w:r w:rsidR="0035743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বিদ্যা</w:t>
      </w:r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সহ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উচ্চ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স্তরে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ব্যয়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কম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হওয়ায়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35743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মেডি</w:t>
      </w:r>
      <w:r w:rsidR="0035743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কেল</w:t>
      </w:r>
      <w:proofErr w:type="spellEnd"/>
      <w:r w:rsidR="0035743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35743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কলেজগুলোত</w:t>
      </w:r>
      <w:proofErr w:type="gramStart"/>
      <w:r w:rsidR="0035743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ে</w:t>
      </w:r>
      <w:proofErr w:type="spellEnd"/>
      <w:r w:rsidR="0035743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আশপ</w:t>
      </w:r>
      <w:proofErr w:type="gram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াশের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দেশ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থেকে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বেশ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কিছু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সংখ্যক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শিক্ষার্থী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লেখাপড়া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করতে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আসে</w:t>
      </w:r>
      <w:proofErr w:type="spellEnd"/>
      <w:r w:rsidR="00FF765F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।</w:t>
      </w:r>
    </w:p>
    <w:p w14:paraId="6C656CD6" w14:textId="45E60A10" w:rsidR="00E46796" w:rsidRPr="00A31E03" w:rsidRDefault="006578AD" w:rsidP="00E46796">
      <w:pPr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তিনি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আরো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বলেন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কারিগরি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শিক্ষাকে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আন্তর্জাতিক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অঙ্গনে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গ্রহনযোগ্য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করতে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দেশি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-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বিদেশি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অংশীজনদের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মতামত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নিয়ে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জাতীয়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যোগ্যতা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কাঠামো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প্রনয়ণ</w:t>
      </w:r>
      <w:proofErr w:type="spellEnd"/>
      <w:r w:rsidR="00E46796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46796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করা</w:t>
      </w:r>
      <w:proofErr w:type="spellEnd"/>
      <w:r w:rsidR="00E46796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46796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হয়েছে</w:t>
      </w:r>
      <w:proofErr w:type="spellEnd"/>
      <w:r w:rsidR="00E46796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।</w:t>
      </w:r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</w:p>
    <w:p w14:paraId="2856933F" w14:textId="77A32805" w:rsidR="00E46796" w:rsidRDefault="00E46796" w:rsidP="00174736">
      <w:pPr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ইসওয়াতিনির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সফররত</w:t>
      </w:r>
      <w:proofErr w:type="spellEnd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শিল্প</w:t>
      </w:r>
      <w:proofErr w:type="spellEnd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ও </w:t>
      </w:r>
      <w:proofErr w:type="spellStart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বানিজ্য</w:t>
      </w:r>
      <w:proofErr w:type="spellEnd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মন্ত্রী</w:t>
      </w:r>
      <w:proofErr w:type="spellEnd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এসময়</w:t>
      </w:r>
      <w:proofErr w:type="spellEnd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বলেন</w:t>
      </w:r>
      <w:proofErr w:type="spellEnd"/>
      <w:r w:rsidR="009F43EA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শিক্ষার্থী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বিনিময়ের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পাশাপাশি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আন্তর্জাতিক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শ্রমবাজারে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কাজের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উপযোগী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কর্মীদে</w:t>
      </w:r>
      <w:proofErr w:type="gram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র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ই</w:t>
      </w:r>
      <w:proofErr w:type="gram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ংরেজী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ভাষা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দক্ষতা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উন্নয়নে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উভয়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দেশ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যৌথ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কার্যক্রম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গ্রহণ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করতে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পারে</w:t>
      </w:r>
      <w:proofErr w:type="spellEnd"/>
      <w:r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।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তিনি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বলেন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আর্থ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সামাজিক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অবস্থা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বিবেচনায়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খাতে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বাংলাদেশ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এবং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ইসওয়াতিনির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সহযোগীতার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অনেক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ক্ষেত্র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রয়েছে</w:t>
      </w:r>
      <w:proofErr w:type="spellEnd"/>
      <w:r w:rsidR="00A31E03" w:rsidRPr="00A31E03"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।</w:t>
      </w:r>
    </w:p>
    <w:p w14:paraId="4943330A" w14:textId="511E3E80" w:rsidR="00ED54A1" w:rsidRDefault="00ED54A1" w:rsidP="00174736">
      <w:pPr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স্বা</w:t>
      </w:r>
      <w:proofErr w:type="spellEnd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/-</w:t>
      </w:r>
    </w:p>
    <w:p w14:paraId="10509D1A" w14:textId="3CB73918" w:rsidR="00ED54A1" w:rsidRDefault="00ED54A1" w:rsidP="00FE7402">
      <w:pPr>
        <w:spacing w:after="0" w:line="240" w:lineRule="auto"/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মোহাম্মদ</w:t>
      </w:r>
      <w:proofErr w:type="spellEnd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জাহিদ</w:t>
      </w:r>
      <w:proofErr w:type="spellEnd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হোসেন</w:t>
      </w:r>
      <w:proofErr w:type="spellEnd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খান</w:t>
      </w:r>
      <w:proofErr w:type="spellEnd"/>
    </w:p>
    <w:p w14:paraId="5C162EC0" w14:textId="35E9618D" w:rsidR="00ED54A1" w:rsidRDefault="00ED54A1" w:rsidP="00FE7402">
      <w:pPr>
        <w:spacing w:after="0" w:line="240" w:lineRule="auto"/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তথ্য</w:t>
      </w:r>
      <w:proofErr w:type="spellEnd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ও </w:t>
      </w: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জনসংযোগ</w:t>
      </w:r>
      <w:proofErr w:type="spellEnd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কর্মকর্তা</w:t>
      </w:r>
      <w:proofErr w:type="spellEnd"/>
    </w:p>
    <w:p w14:paraId="555031B1" w14:textId="0584B39F" w:rsidR="00ED54A1" w:rsidRDefault="00ED54A1" w:rsidP="00FE7402">
      <w:pPr>
        <w:spacing w:after="0" w:line="240" w:lineRule="auto"/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কারিগরি</w:t>
      </w:r>
      <w:proofErr w:type="spellEnd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ও </w:t>
      </w: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মাদ্রাসা</w:t>
      </w:r>
      <w:proofErr w:type="spellEnd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</w:t>
      </w:r>
      <w:proofErr w:type="spellEnd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বিভাগ</w:t>
      </w:r>
      <w:proofErr w:type="spellEnd"/>
    </w:p>
    <w:p w14:paraId="4EEB9787" w14:textId="657B3AF1" w:rsidR="00ED54A1" w:rsidRDefault="00ED54A1" w:rsidP="00FE7402">
      <w:pPr>
        <w:spacing w:after="0" w:line="240" w:lineRule="auto"/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শিক্ষা</w:t>
      </w:r>
      <w:proofErr w:type="spellEnd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মন্ত্রণালয়</w:t>
      </w:r>
      <w:proofErr w:type="spellEnd"/>
    </w:p>
    <w:p w14:paraId="43911AC6" w14:textId="4A0C6363" w:rsidR="00ED54A1" w:rsidRDefault="00ED54A1" w:rsidP="00FE7402">
      <w:pPr>
        <w:spacing w:after="0" w:line="240" w:lineRule="auto"/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মোবাইল-০১৯১৮-০৯২ ১৭ ১৪</w:t>
      </w:r>
    </w:p>
    <w:p w14:paraId="584DA754" w14:textId="65D45D2F" w:rsidR="00ED54A1" w:rsidRDefault="00ED54A1" w:rsidP="00FE7402">
      <w:pPr>
        <w:spacing w:after="0" w:line="240" w:lineRule="auto"/>
        <w:jc w:val="both"/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</w:pPr>
      <w:r>
        <w:rPr>
          <w:rFonts w:ascii="Nikosh" w:hAnsi="Nikosh" w:cs="Nikosh"/>
          <w:color w:val="0F1419"/>
          <w:sz w:val="28"/>
          <w:szCs w:val="28"/>
          <w:u w:val="single"/>
          <w:shd w:val="clear" w:color="auto" w:fill="FFFFFF"/>
        </w:rPr>
        <w:t>ইমেইল-zahidinfo30@gmail.com</w:t>
      </w:r>
    </w:p>
    <w:p w14:paraId="7243A893" w14:textId="77777777" w:rsidR="00ED54A1" w:rsidRPr="00A31E03" w:rsidRDefault="00ED54A1" w:rsidP="00174736">
      <w:pPr>
        <w:jc w:val="both"/>
        <w:rPr>
          <w:rFonts w:ascii="Segoe UI" w:hAnsi="Segoe UI" w:cs="Segoe UI"/>
          <w:color w:val="0F1419"/>
          <w:sz w:val="28"/>
          <w:szCs w:val="28"/>
          <w:shd w:val="clear" w:color="auto" w:fill="FFFFFF"/>
        </w:rPr>
      </w:pPr>
    </w:p>
    <w:sectPr w:rsidR="00ED54A1" w:rsidRPr="00A3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9"/>
    <w:rsid w:val="000F2E51"/>
    <w:rsid w:val="00174736"/>
    <w:rsid w:val="001A5EA1"/>
    <w:rsid w:val="00280207"/>
    <w:rsid w:val="00357433"/>
    <w:rsid w:val="005D0478"/>
    <w:rsid w:val="005D50F0"/>
    <w:rsid w:val="00601313"/>
    <w:rsid w:val="00641C0F"/>
    <w:rsid w:val="006578AD"/>
    <w:rsid w:val="00850089"/>
    <w:rsid w:val="00870059"/>
    <w:rsid w:val="008E18E8"/>
    <w:rsid w:val="009E71E8"/>
    <w:rsid w:val="009F43EA"/>
    <w:rsid w:val="00A31E03"/>
    <w:rsid w:val="00A36AF0"/>
    <w:rsid w:val="00A56EB2"/>
    <w:rsid w:val="00B66F9C"/>
    <w:rsid w:val="00BE176D"/>
    <w:rsid w:val="00C972D7"/>
    <w:rsid w:val="00D71A3C"/>
    <w:rsid w:val="00E025BB"/>
    <w:rsid w:val="00E46796"/>
    <w:rsid w:val="00E944DC"/>
    <w:rsid w:val="00ED54A1"/>
    <w:rsid w:val="00EE2C71"/>
    <w:rsid w:val="00FE740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358A"/>
  <w15:chartTrackingRefBased/>
  <w15:docId w15:val="{7476EA27-E22B-421C-B2F7-58381FA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Keya</cp:lastModifiedBy>
  <cp:revision>40</cp:revision>
  <dcterms:created xsi:type="dcterms:W3CDTF">2022-07-18T06:08:00Z</dcterms:created>
  <dcterms:modified xsi:type="dcterms:W3CDTF">2022-07-31T04:41:00Z</dcterms:modified>
</cp:coreProperties>
</file>